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208E" w14:textId="44DEEC89" w:rsidR="000F6745" w:rsidRDefault="000F6745" w:rsidP="00530111">
      <w:pPr>
        <w:jc w:val="both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 w:eastAsia="it-IT"/>
        </w:rPr>
        <w:drawing>
          <wp:inline distT="0" distB="0" distL="0" distR="0" wp14:anchorId="04C2782E" wp14:editId="33893D3A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463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03AA838E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3F858AC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012A6E08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453408E2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22800D71" w14:textId="77777777" w:rsidR="00292157" w:rsidRDefault="00292157" w:rsidP="00292157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it-IT"/>
        </w:rPr>
      </w:pPr>
      <w:r>
        <w:rPr>
          <w:rFonts w:ascii="Verdana" w:hAnsi="Verdana" w:cstheme="minorHAnsi"/>
          <w:b/>
          <w:sz w:val="20"/>
          <w:szCs w:val="20"/>
          <w:lang w:val="it-IT"/>
        </w:rPr>
        <w:t xml:space="preserve">COMUNICAZIONE PER L'OCCUPAZIONE TEMPORANEA E GRATUITA </w:t>
      </w:r>
    </w:p>
    <w:p w14:paraId="25905C21" w14:textId="77777777" w:rsidR="00292157" w:rsidRDefault="00292157" w:rsidP="00292157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it-IT"/>
        </w:rPr>
      </w:pPr>
      <w:r>
        <w:rPr>
          <w:rFonts w:ascii="Verdana" w:hAnsi="Verdana" w:cstheme="minorHAnsi"/>
          <w:b/>
          <w:sz w:val="20"/>
          <w:szCs w:val="20"/>
          <w:lang w:val="it-IT"/>
        </w:rPr>
        <w:t>DEL SUOLO PUBBLICO</w:t>
      </w:r>
    </w:p>
    <w:p w14:paraId="22B2ECD2" w14:textId="77777777" w:rsidR="00292157" w:rsidRDefault="00292157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453BD484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 w:rsidRPr="007678AC">
        <w:rPr>
          <w:rFonts w:ascii="Verdana" w:hAnsi="Verdana" w:cs="Arial"/>
          <w:sz w:val="18"/>
          <w:szCs w:val="18"/>
          <w:lang w:val="it-IT"/>
        </w:rPr>
        <w:t>, C.F. [fisica_cf]</w:t>
      </w:r>
      <w:r w:rsidR="00491E18">
        <w:rPr>
          <w:rFonts w:ascii="Verdana" w:hAnsi="Verdana" w:cs="Arial"/>
          <w:sz w:val="18"/>
          <w:szCs w:val="18"/>
          <w:lang w:val="it-IT"/>
        </w:rPr>
        <w:t>, in qualità di [fisica_titolo]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0C0F51B7" w14:textId="1BD6547C" w:rsidR="00491E18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7678AC" w:rsidRPr="00491E18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49152516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B3CAC09" w14:textId="77777777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r>
        <w:rPr>
          <w:rFonts w:ascii="Verdana" w:hAnsi="Verdana" w:cs="Arial"/>
          <w:sz w:val="18"/>
          <w:szCs w:val="18"/>
          <w:lang w:val="it-IT"/>
        </w:rPr>
        <w:t>giuridica_qualita</w:t>
      </w:r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dell’esercizio commerciale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[giuridica_denominazione]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con sede in [giuridica_indirizzo] [giuridica_civico]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[giuridica_cap] (</w:t>
      </w:r>
      <w:r w:rsidRPr="007678AC">
        <w:rPr>
          <w:rFonts w:ascii="Verdana" w:hAnsi="Verdana" w:cs="Arial"/>
          <w:sz w:val="18"/>
          <w:szCs w:val="18"/>
          <w:lang w:val="it-IT"/>
        </w:rPr>
        <w:t>[giuridica_comune]</w:t>
      </w:r>
      <w:r>
        <w:rPr>
          <w:rFonts w:ascii="Verdana" w:hAnsi="Verdana" w:cs="Arial"/>
          <w:sz w:val="18"/>
          <w:szCs w:val="18"/>
          <w:lang w:val="it-IT"/>
        </w:rPr>
        <w:t xml:space="preserve"> [giuridica_localita])</w:t>
      </w:r>
      <w:r w:rsidRPr="007678AC">
        <w:rPr>
          <w:rFonts w:ascii="Verdana" w:hAnsi="Verdana" w:cs="Arial"/>
          <w:sz w:val="18"/>
          <w:szCs w:val="18"/>
          <w:lang w:val="it-IT"/>
        </w:rPr>
        <w:t>, P.IVA [giuridica_piva]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, [giuridica_cf], [giuridica_email] [giuridica_pec]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_telefono] 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[giuridica_fax]</w:t>
      </w:r>
    </w:p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11937" w:rsidRPr="00491E18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10B0F27A" w14:textId="77777777" w:rsidR="003F6126" w:rsidRDefault="003F6126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682C76C7" w14:textId="755D2066" w:rsidR="00A77FDA" w:rsidRDefault="00A77FD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COMUNICA</w:t>
      </w:r>
    </w:p>
    <w:p w14:paraId="2BB1EC35" w14:textId="77D13576" w:rsidR="00A77FDA" w:rsidRDefault="00A77FDA" w:rsidP="005F2007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5E8A239C" w14:textId="3B141601" w:rsidR="00C00242" w:rsidRDefault="00A77FDA" w:rsidP="00A77FD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 w:rsidRPr="00A77FDA">
        <w:rPr>
          <w:rFonts w:ascii="Verdana" w:hAnsi="Verdana"/>
          <w:b/>
          <w:sz w:val="18"/>
          <w:szCs w:val="18"/>
          <w:lang w:val="it-IT"/>
        </w:rPr>
        <w:t xml:space="preserve">di occupare suolo pubblico </w:t>
      </w:r>
      <w:r w:rsidR="003D5EFA">
        <w:rPr>
          <w:rFonts w:ascii="Verdana" w:hAnsi="Verdana"/>
          <w:b/>
          <w:sz w:val="18"/>
          <w:szCs w:val="18"/>
          <w:lang w:val="it-IT"/>
        </w:rPr>
        <w:t>per</w:t>
      </w:r>
      <w:r w:rsidR="00C00242">
        <w:rPr>
          <w:rFonts w:ascii="Verdana" w:hAnsi="Verdana"/>
          <w:b/>
          <w:sz w:val="18"/>
          <w:szCs w:val="18"/>
          <w:lang w:val="it-IT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00242" w:rsidRPr="00491E18" w14:paraId="59088C98" w14:textId="77777777" w:rsidTr="0015593C">
        <w:tc>
          <w:tcPr>
            <w:tcW w:w="9166" w:type="dxa"/>
          </w:tcPr>
          <w:p w14:paraId="495EE874" w14:textId="5F8FBA7E" w:rsidR="00C00242" w:rsidRPr="003F6126" w:rsidRDefault="00C00242" w:rsidP="0099506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3F6126">
              <w:rPr>
                <w:rFonts w:ascii="Verdana" w:hAnsi="Verdana" w:cs="Arial"/>
                <w:sz w:val="18"/>
                <w:szCs w:val="18"/>
              </w:rPr>
              <w:t>[onshow;block=tbs:row;when [tipo_occupazione_key]=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</w:t>
            </w:r>
            <w:r w:rsidR="003F6126"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>nuova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>']</w:t>
            </w:r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NUOVA OCCUPAZIONE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00242" w:rsidRPr="00491E18" w14:paraId="268927F7" w14:textId="77777777" w:rsidTr="0015593C">
        <w:tc>
          <w:tcPr>
            <w:tcW w:w="9166" w:type="dxa"/>
          </w:tcPr>
          <w:p w14:paraId="5B60AAE6" w14:textId="0FAE7447" w:rsidR="00C00242" w:rsidRPr="003F6126" w:rsidRDefault="00C00242" w:rsidP="00C0024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3F6126">
              <w:rPr>
                <w:rFonts w:ascii="Verdana" w:hAnsi="Verdana" w:cs="Arial"/>
                <w:sz w:val="18"/>
                <w:szCs w:val="18"/>
              </w:rPr>
              <w:t>[onshow;block=tbs:row;when [tipo_occupazione_key]=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="00C21C28" w:rsidRPr="00C21C28">
              <w:rPr>
                <w:rFonts w:ascii="Verdana" w:hAnsi="Verdana" w:cs="Arial"/>
                <w:sz w:val="18"/>
                <w:szCs w:val="18"/>
                <w:lang w:eastAsia="en-US"/>
              </w:rPr>
              <w:t>'</w:t>
            </w:r>
            <w:r w:rsidR="00C21C28">
              <w:rPr>
                <w:rFonts w:ascii="Verdana" w:hAnsi="Verdana" w:cs="Arial"/>
                <w:sz w:val="18"/>
                <w:szCs w:val="18"/>
                <w:lang w:eastAsia="en-US"/>
              </w:rPr>
              <w:t>esistente</w:t>
            </w:r>
            <w:r w:rsidR="00C21C28" w:rsidRPr="00C21C28">
              <w:rPr>
                <w:rFonts w:ascii="Verdana" w:hAnsi="Verdana" w:cs="Arial"/>
                <w:sz w:val="18"/>
                <w:szCs w:val="18"/>
                <w:lang w:eastAsia="en-US"/>
              </w:rPr>
              <w:t>'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>]</w:t>
            </w:r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AMPLIAMENTO DI OCCUPAZIONE CON AUTORIZZAZIONE N. [numero_autorizza</w:t>
            </w:r>
            <w:r w:rsidR="003A4892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zi</w:t>
            </w:r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one] del [data_autorizzazione]</w:t>
            </w:r>
          </w:p>
        </w:tc>
      </w:tr>
    </w:tbl>
    <w:p w14:paraId="69859374" w14:textId="4C83598F" w:rsidR="00435882" w:rsidRDefault="00EB73A3" w:rsidP="00EB73A3">
      <w:pPr>
        <w:spacing w:after="0" w:line="240" w:lineRule="auto"/>
        <w:ind w:left="142" w:hanging="142"/>
        <w:contextualSpacing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-</w:t>
      </w:r>
      <w:r w:rsidR="00417166" w:rsidRPr="00EF5EC8">
        <w:rPr>
          <w:rFonts w:ascii="Verdana" w:hAnsi="Verdana" w:cs="Arial"/>
          <w:b/>
          <w:bCs/>
          <w:sz w:val="18"/>
          <w:szCs w:val="18"/>
        </w:rPr>
        <w:t xml:space="preserve">fino e non oltre la data del </w:t>
      </w:r>
      <w:r w:rsidR="00530111" w:rsidRPr="00EF5EC8">
        <w:rPr>
          <w:rFonts w:ascii="Verdana" w:hAnsi="Verdana" w:cs="Arial"/>
          <w:b/>
          <w:bCs/>
          <w:sz w:val="18"/>
          <w:szCs w:val="18"/>
        </w:rPr>
        <w:t>3</w:t>
      </w:r>
      <w:r w:rsidR="00E00474">
        <w:rPr>
          <w:rFonts w:ascii="Verdana" w:hAnsi="Verdana" w:cs="Arial"/>
          <w:b/>
          <w:bCs/>
          <w:sz w:val="18"/>
          <w:szCs w:val="18"/>
        </w:rPr>
        <w:t>1</w:t>
      </w:r>
      <w:r w:rsidR="00417166" w:rsidRPr="00EF5EC8">
        <w:rPr>
          <w:rFonts w:ascii="Verdana" w:hAnsi="Verdana" w:cs="Arial"/>
          <w:b/>
          <w:bCs/>
          <w:sz w:val="18"/>
          <w:szCs w:val="18"/>
        </w:rPr>
        <w:t>/</w:t>
      </w:r>
      <w:r w:rsidR="003838E8">
        <w:rPr>
          <w:rFonts w:ascii="Verdana" w:hAnsi="Verdana" w:cs="Arial"/>
          <w:b/>
          <w:bCs/>
          <w:sz w:val="18"/>
          <w:szCs w:val="18"/>
        </w:rPr>
        <w:t>12</w:t>
      </w:r>
      <w:r w:rsidR="00417166" w:rsidRPr="00EF5EC8">
        <w:rPr>
          <w:rFonts w:ascii="Verdana" w:hAnsi="Verdana" w:cs="Arial"/>
          <w:b/>
          <w:bCs/>
          <w:sz w:val="18"/>
          <w:szCs w:val="18"/>
        </w:rPr>
        <w:t>/202</w:t>
      </w:r>
      <w:r w:rsidR="00E00474">
        <w:rPr>
          <w:rFonts w:ascii="Verdana" w:hAnsi="Verdana" w:cs="Arial"/>
          <w:b/>
          <w:bCs/>
          <w:sz w:val="18"/>
          <w:szCs w:val="18"/>
        </w:rPr>
        <w:t>2</w:t>
      </w:r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E00474">
        <w:rPr>
          <w:rFonts w:ascii="Verdana" w:hAnsi="Verdana" w:cs="Arial"/>
          <w:b/>
          <w:bCs/>
          <w:sz w:val="18"/>
          <w:szCs w:val="18"/>
        </w:rPr>
        <w:t>salvo diverse disposizioni dell’Amministrazione Comunale</w:t>
      </w:r>
      <w:r>
        <w:rPr>
          <w:rFonts w:ascii="Verdana" w:hAnsi="Verdana" w:cs="Arial"/>
          <w:b/>
          <w:bCs/>
          <w:sz w:val="18"/>
          <w:szCs w:val="18"/>
        </w:rPr>
        <w:t>;</w:t>
      </w:r>
    </w:p>
    <w:p w14:paraId="51952B78" w14:textId="45CCBC87" w:rsidR="00EF5EC8" w:rsidRDefault="00EF5EC8" w:rsidP="00EB73A3">
      <w:pPr>
        <w:spacing w:after="0" w:line="240" w:lineRule="auto"/>
        <w:ind w:left="142" w:hanging="142"/>
        <w:contextualSpacing/>
        <w:rPr>
          <w:rFonts w:ascii="Verdana" w:hAnsi="Verdana" w:cs="Arial"/>
          <w:b/>
          <w:bCs/>
          <w:sz w:val="18"/>
          <w:szCs w:val="18"/>
        </w:rPr>
      </w:pPr>
    </w:p>
    <w:p w14:paraId="03118B5C" w14:textId="77777777" w:rsidR="00EF5EC8" w:rsidRPr="00EF5EC8" w:rsidRDefault="00EF5EC8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</w:rPr>
      </w:pPr>
    </w:p>
    <w:p w14:paraId="78E40C06" w14:textId="77777777" w:rsidR="00417166" w:rsidRPr="00C00242" w:rsidRDefault="00417166" w:rsidP="00C0024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>
        <w:rPr>
          <w:rFonts w:ascii="Verdana" w:hAnsi="Verdana" w:cs="Arial"/>
          <w:sz w:val="18"/>
          <w:szCs w:val="18"/>
          <w:lang w:val="it-IT"/>
        </w:rPr>
        <w:t>[indirizzo</w:t>
      </w:r>
      <w:r w:rsidR="00435882">
        <w:rPr>
          <w:rFonts w:ascii="Verdana" w:hAnsi="Verdana" w:cs="Arial"/>
          <w:sz w:val="18"/>
          <w:szCs w:val="18"/>
          <w:lang w:val="it-IT"/>
        </w:rPr>
        <w:t>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660DD147" w14:textId="08EDE663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le seguenti dimensioni: [</w:t>
      </w:r>
      <w:r w:rsidRPr="00C00242">
        <w:rPr>
          <w:rFonts w:ascii="Verdana" w:hAnsi="Verdana" w:cs="Arial"/>
          <w:sz w:val="18"/>
          <w:szCs w:val="18"/>
          <w:lang w:val="it-IT"/>
        </w:rPr>
        <w:t>dimensioni_occupazion</w:t>
      </w:r>
      <w:r>
        <w:rPr>
          <w:rFonts w:ascii="Verdana" w:hAnsi="Verdana" w:cs="Arial"/>
          <w:sz w:val="18"/>
          <w:szCs w:val="18"/>
          <w:lang w:val="it-IT"/>
        </w:rPr>
        <w:t>e;strconv=no]</w:t>
      </w:r>
    </w:p>
    <w:p w14:paraId="3355EF88" w14:textId="0C9BD87C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51CCD128" w14:textId="50AED717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i seguenti elementi: [</w:t>
      </w:r>
      <w:r w:rsidRPr="00C00242">
        <w:rPr>
          <w:rFonts w:ascii="Verdana" w:hAnsi="Verdana" w:cs="Arial"/>
          <w:sz w:val="18"/>
          <w:szCs w:val="18"/>
          <w:lang w:val="it-IT"/>
        </w:rPr>
        <w:t>elementi_occupazione</w:t>
      </w:r>
      <w:r>
        <w:rPr>
          <w:rFonts w:ascii="Verdana" w:hAnsi="Verdana" w:cs="Arial"/>
          <w:sz w:val="18"/>
          <w:szCs w:val="18"/>
          <w:lang w:val="it-IT"/>
        </w:rPr>
        <w:t>;strconv=no]</w:t>
      </w:r>
    </w:p>
    <w:p w14:paraId="750481FF" w14:textId="7D382BEA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A5FA9" w:rsidRPr="00491E18" w14:paraId="020CC374" w14:textId="77777777" w:rsidTr="005B6773">
        <w:tc>
          <w:tcPr>
            <w:tcW w:w="9166" w:type="dxa"/>
          </w:tcPr>
          <w:p w14:paraId="153DE1D1" w14:textId="3DC3B082" w:rsidR="00CA5FA9" w:rsidRDefault="00CA5FA9" w:rsidP="005B6773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bookmarkStart w:id="0" w:name="_Hlk31016118"/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[onshow;block=tbs:row;when [parcheggio_opt_key]= 'si']</w:t>
            </w:r>
            <w:bookmarkEnd w:id="0"/>
            <w:r w:rsidR="005B6773"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Che l</w:t>
            </w:r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’occupazione interessa un'area di parcheggio</w:t>
            </w:r>
            <w:r w:rsidR="005B6773"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e si allega il nulla osta </w:t>
            </w:r>
            <w:r w:rsid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richiesto</w:t>
            </w:r>
            <w:r w:rsidR="005B6773"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preventivamente</w:t>
            </w:r>
            <w:r w:rsid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all’ufficio mobilità.</w:t>
            </w:r>
          </w:p>
        </w:tc>
      </w:tr>
    </w:tbl>
    <w:p w14:paraId="53E54DB0" w14:textId="683BA827" w:rsidR="00CA5FA9" w:rsidRDefault="00CA5FA9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53AECB64" w14:textId="77777777" w:rsidR="00150F1A" w:rsidRDefault="00150F1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377BF0B" w14:textId="48AE9B3D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O</w:t>
      </w:r>
      <w:r w:rsidRPr="00C00242">
        <w:rPr>
          <w:rFonts w:ascii="Verdana" w:hAnsi="Verdana" w:cs="Arial"/>
          <w:b/>
          <w:bCs/>
          <w:sz w:val="18"/>
          <w:szCs w:val="18"/>
          <w:lang w:val="it-IT"/>
        </w:rPr>
        <w:t>ttemperando alle seguenti prescrizioni:</w:t>
      </w:r>
    </w:p>
    <w:p w14:paraId="13E8E802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919547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u w:val="single"/>
          <w:lang w:val="it-IT"/>
        </w:rPr>
      </w:pPr>
      <w:r w:rsidRPr="00C00242">
        <w:rPr>
          <w:rFonts w:ascii="Verdana" w:hAnsi="Verdana" w:cs="Arial"/>
          <w:sz w:val="18"/>
          <w:szCs w:val="18"/>
          <w:u w:val="single"/>
          <w:lang w:val="it-IT"/>
        </w:rPr>
        <w:t>per le attività di ristorazione:</w:t>
      </w:r>
    </w:p>
    <w:p w14:paraId="0BCB2F5B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non potrà essere occupata la sede stradale destinata al transito di veicoli e dovrà essere garantito idoneo spazio per il transito dei pedoni;</w:t>
      </w:r>
    </w:p>
    <w:p w14:paraId="0CE477C6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3D3A5DF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non potranno essere occupate aree destinate a parcheggio, salvo specifica deroga da accordare per casi particolari, in considerazione dell’ubicazione dell’esercizio commerciale e della zona in cui viene sottratto il parcheggio;</w:t>
      </w:r>
    </w:p>
    <w:p w14:paraId="598F25AA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3A4D9C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dovrà sempre essere garantito l’ingresso ai portoni dei palazzi e il passaggio ai pedoni e, nel caso di specifica necessità, i tavoli e sedie dovranno essere prontamente rimossi dall’operatore, per consentire il passaggio di mezzi di soccorso e/o per consentire un più agevole passaggio dei pedoni nel caso si possa produrre assembramento; in ogni caso le occupazioni non potranno interessare varchi di emergenza;</w:t>
      </w:r>
    </w:p>
    <w:p w14:paraId="46446EA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55ED0F" w14:textId="521CE380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dopo la chiusura i tavoli e le sedie dovranno essere ricoverati all’interno del locale e/o nel dehor, e comunque ricoverati in modo tale da impedirne l’utilizzo (impilati e</w:t>
      </w:r>
      <w:r>
        <w:rPr>
          <w:rFonts w:ascii="Verdana" w:hAnsi="Verdana" w:cs="Arial"/>
          <w:sz w:val="18"/>
          <w:szCs w:val="18"/>
          <w:lang w:val="it-IT"/>
        </w:rPr>
        <w:t>t</w:t>
      </w:r>
      <w:r w:rsidRPr="00C00242">
        <w:rPr>
          <w:rFonts w:ascii="Verdana" w:hAnsi="Verdana" w:cs="Arial"/>
          <w:sz w:val="18"/>
          <w:szCs w:val="18"/>
          <w:lang w:val="it-IT"/>
        </w:rPr>
        <w:t>c…);</w:t>
      </w:r>
    </w:p>
    <w:p w14:paraId="5D7443F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u w:val="single"/>
          <w:lang w:val="it-IT"/>
        </w:rPr>
      </w:pPr>
    </w:p>
    <w:p w14:paraId="5060740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u w:val="single"/>
          <w:lang w:val="it-IT"/>
        </w:rPr>
      </w:pPr>
      <w:r w:rsidRPr="00C00242">
        <w:rPr>
          <w:rFonts w:ascii="Verdana" w:hAnsi="Verdana" w:cs="Arial"/>
          <w:sz w:val="18"/>
          <w:szCs w:val="18"/>
          <w:u w:val="single"/>
          <w:lang w:val="it-IT"/>
        </w:rPr>
        <w:t>per le attività commerciali e artigianali:</w:t>
      </w:r>
    </w:p>
    <w:p w14:paraId="1F50492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non potrà essere occupata la sede stradale e le aree a parcheggio;</w:t>
      </w:r>
    </w:p>
    <w:p w14:paraId="6613F6E5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26F3AE32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l’occupazione dovrà, per quanto possibile, riguardare gli spazi di stretta pertinenza dei locali;</w:t>
      </w:r>
    </w:p>
    <w:p w14:paraId="6D6E896E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49B35E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dovrà sempre essere garantito l’ingresso ai portoni dei palazzi e il passaggio ai pedoni e, nel caso di specifica necessità, le occupazioni dovranno essere prontamente rimosse dall’operatore, per consentire il passaggio di mezzi di soccorso e/o per consentire un più agevole passaggio dei pedoni nel caso si possa produrre assembramento;</w:t>
      </w:r>
    </w:p>
    <w:p w14:paraId="11708D6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25ED8D20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dopo la chiusura gli elementi di occupazione dovranno essere ricoverati all’interno del locale. Le occupazioni non dovranno interessare i prospetti di altri esercizi commerciali, quantomeno nell’orario della loro apertura.</w:t>
      </w:r>
    </w:p>
    <w:p w14:paraId="254BBCE6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14:paraId="659A86D7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C00242">
        <w:rPr>
          <w:rFonts w:ascii="Verdana" w:hAnsi="Verdana" w:cs="Arial"/>
          <w:b/>
          <w:bCs/>
          <w:sz w:val="18"/>
          <w:szCs w:val="18"/>
          <w:lang w:val="it-IT"/>
        </w:rPr>
        <w:t>Restano ferme e inderogabili tutte le disposizioni vigenti in ambito di sicurezza e l’incolumità pubblica, sia afferenti la sicurezza stradale sia l’ordine pubblico nonché vengano rispettate le misure per il contenimento e la gestione dell'emergenza epidemiologica per il covid-19.</w:t>
      </w:r>
    </w:p>
    <w:p w14:paraId="7433C44A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14:paraId="00FE3117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C00242">
        <w:rPr>
          <w:rFonts w:ascii="Verdana" w:hAnsi="Verdana" w:cs="Arial"/>
          <w:b/>
          <w:bCs/>
          <w:sz w:val="18"/>
          <w:szCs w:val="18"/>
          <w:lang w:val="it-IT"/>
        </w:rPr>
        <w:t>Saranno attivati monitoraggi e controlli da parte degli uffici competenti per verificare il rispetto delle disposizioni previste.</w:t>
      </w:r>
    </w:p>
    <w:p w14:paraId="24876B66" w14:textId="7A2FE2CC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[allegati_istanza.val;block=tbs:listitem]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[note_allegati;strconv=no]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993"/>
      </w:tblGrid>
      <w:tr w:rsidR="00E45225" w:rsidRPr="00491E18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78239A" w:rsidRPr="0011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EA54" w14:textId="77777777" w:rsidR="00A5768F" w:rsidRDefault="00A5768F" w:rsidP="00A96246">
      <w:pPr>
        <w:spacing w:after="0" w:line="240" w:lineRule="auto"/>
      </w:pPr>
      <w:r>
        <w:separator/>
      </w:r>
    </w:p>
  </w:endnote>
  <w:endnote w:type="continuationSeparator" w:id="0">
    <w:p w14:paraId="25F79930" w14:textId="77777777" w:rsidR="00A5768F" w:rsidRDefault="00A5768F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5720" w14:textId="77777777" w:rsidR="004438D0" w:rsidRDefault="004438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25D4" w14:textId="77777777" w:rsidR="004438D0" w:rsidRDefault="004438D0" w:rsidP="004438D0">
    <w:pPr>
      <w:pStyle w:val="Pidipagina"/>
      <w:jc w:val="center"/>
      <w:rPr>
        <w:sz w:val="15"/>
        <w:szCs w:val="15"/>
      </w:rPr>
    </w:pPr>
    <w:r>
      <w:rPr>
        <w:sz w:val="15"/>
        <w:szCs w:val="15"/>
      </w:rPr>
      <w:t>Comune della Spezia – Servizio Arredo Urbano</w:t>
    </w:r>
  </w:p>
  <w:p w14:paraId="20D4F94E" w14:textId="77777777" w:rsidR="004438D0" w:rsidRDefault="004438D0" w:rsidP="004438D0">
    <w:pPr>
      <w:pStyle w:val="Pidipagina"/>
      <w:jc w:val="center"/>
      <w:rPr>
        <w:sz w:val="15"/>
        <w:szCs w:val="15"/>
      </w:rPr>
    </w:pPr>
    <w:r>
      <w:rPr>
        <w:sz w:val="15"/>
        <w:szCs w:val="15"/>
      </w:rPr>
      <w:t>ricevimento previa prenotazione online su https://www.comune.laspezia.it/prenotazione-appuntamenti-uffici</w:t>
    </w:r>
  </w:p>
  <w:p w14:paraId="256CDD29" w14:textId="77777777" w:rsidR="004438D0" w:rsidRDefault="004438D0" w:rsidP="004438D0">
    <w:pPr>
      <w:pStyle w:val="Pidipagina"/>
      <w:jc w:val="center"/>
    </w:pPr>
    <w:r>
      <w:rPr>
        <w:sz w:val="15"/>
        <w:szCs w:val="15"/>
      </w:rPr>
      <w:t>e-mail arredourbano@comune.sp.it - Telefono 0187/727.319 .707 .484</w:t>
    </w:r>
  </w:p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BC8B" w14:textId="77777777" w:rsidR="004438D0" w:rsidRDefault="004438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7FFA" w14:textId="77777777" w:rsidR="00A5768F" w:rsidRDefault="00A5768F" w:rsidP="00A96246">
      <w:pPr>
        <w:spacing w:after="0" w:line="240" w:lineRule="auto"/>
      </w:pPr>
      <w:r>
        <w:separator/>
      </w:r>
    </w:p>
  </w:footnote>
  <w:footnote w:type="continuationSeparator" w:id="0">
    <w:p w14:paraId="56B0FDA7" w14:textId="77777777" w:rsidR="00A5768F" w:rsidRDefault="00A5768F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16F7" w14:textId="77777777" w:rsidR="004438D0" w:rsidRDefault="004438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8207" w14:textId="77777777" w:rsidR="004438D0" w:rsidRDefault="004438D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7B3F" w14:textId="77777777" w:rsidR="004438D0" w:rsidRDefault="004438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350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45"/>
    <w:rsid w:val="0000126F"/>
    <w:rsid w:val="0000152D"/>
    <w:rsid w:val="00023D57"/>
    <w:rsid w:val="000527EA"/>
    <w:rsid w:val="000755BA"/>
    <w:rsid w:val="00092570"/>
    <w:rsid w:val="00093B6B"/>
    <w:rsid w:val="000B20A7"/>
    <w:rsid w:val="000F660D"/>
    <w:rsid w:val="000F6745"/>
    <w:rsid w:val="00106EBD"/>
    <w:rsid w:val="00110F28"/>
    <w:rsid w:val="00150F1A"/>
    <w:rsid w:val="001530E7"/>
    <w:rsid w:val="0015593C"/>
    <w:rsid w:val="001816F8"/>
    <w:rsid w:val="001A4123"/>
    <w:rsid w:val="001A44D9"/>
    <w:rsid w:val="001A6D19"/>
    <w:rsid w:val="001B475F"/>
    <w:rsid w:val="001C176E"/>
    <w:rsid w:val="00246000"/>
    <w:rsid w:val="002603BC"/>
    <w:rsid w:val="00274E9E"/>
    <w:rsid w:val="00292157"/>
    <w:rsid w:val="002F2EBB"/>
    <w:rsid w:val="003315EE"/>
    <w:rsid w:val="003371F4"/>
    <w:rsid w:val="00342C72"/>
    <w:rsid w:val="003838E8"/>
    <w:rsid w:val="003A4892"/>
    <w:rsid w:val="003B025C"/>
    <w:rsid w:val="003B14C5"/>
    <w:rsid w:val="003B739B"/>
    <w:rsid w:val="003C0C46"/>
    <w:rsid w:val="003D5EFA"/>
    <w:rsid w:val="003E3492"/>
    <w:rsid w:val="003F6126"/>
    <w:rsid w:val="003F75CE"/>
    <w:rsid w:val="00417166"/>
    <w:rsid w:val="00432979"/>
    <w:rsid w:val="00435882"/>
    <w:rsid w:val="004438D0"/>
    <w:rsid w:val="00452BEC"/>
    <w:rsid w:val="004656AB"/>
    <w:rsid w:val="004765B8"/>
    <w:rsid w:val="00480561"/>
    <w:rsid w:val="00491E18"/>
    <w:rsid w:val="004A3AEC"/>
    <w:rsid w:val="004B3882"/>
    <w:rsid w:val="00530111"/>
    <w:rsid w:val="00546946"/>
    <w:rsid w:val="00580DFF"/>
    <w:rsid w:val="005B6773"/>
    <w:rsid w:val="005C4760"/>
    <w:rsid w:val="005E04DD"/>
    <w:rsid w:val="005F2007"/>
    <w:rsid w:val="0062169B"/>
    <w:rsid w:val="0064169E"/>
    <w:rsid w:val="006456E1"/>
    <w:rsid w:val="00656F81"/>
    <w:rsid w:val="006661AD"/>
    <w:rsid w:val="00690894"/>
    <w:rsid w:val="006B2806"/>
    <w:rsid w:val="006B5BDB"/>
    <w:rsid w:val="006D4D33"/>
    <w:rsid w:val="006F41C8"/>
    <w:rsid w:val="007110DD"/>
    <w:rsid w:val="0071283A"/>
    <w:rsid w:val="00750EFA"/>
    <w:rsid w:val="007678AC"/>
    <w:rsid w:val="0078239A"/>
    <w:rsid w:val="007E166E"/>
    <w:rsid w:val="008201C6"/>
    <w:rsid w:val="0082286C"/>
    <w:rsid w:val="00837161"/>
    <w:rsid w:val="00891B0D"/>
    <w:rsid w:val="008E4750"/>
    <w:rsid w:val="00932519"/>
    <w:rsid w:val="00995D15"/>
    <w:rsid w:val="009B456E"/>
    <w:rsid w:val="009F1521"/>
    <w:rsid w:val="009F241B"/>
    <w:rsid w:val="009F314E"/>
    <w:rsid w:val="009F5886"/>
    <w:rsid w:val="00A25F22"/>
    <w:rsid w:val="00A261C0"/>
    <w:rsid w:val="00A43E27"/>
    <w:rsid w:val="00A459A8"/>
    <w:rsid w:val="00A5768F"/>
    <w:rsid w:val="00A77137"/>
    <w:rsid w:val="00A77FDA"/>
    <w:rsid w:val="00A96246"/>
    <w:rsid w:val="00AB7170"/>
    <w:rsid w:val="00AF755E"/>
    <w:rsid w:val="00B3771B"/>
    <w:rsid w:val="00B45442"/>
    <w:rsid w:val="00B73096"/>
    <w:rsid w:val="00B77528"/>
    <w:rsid w:val="00BB7553"/>
    <w:rsid w:val="00BC00FA"/>
    <w:rsid w:val="00BC0E5F"/>
    <w:rsid w:val="00C00242"/>
    <w:rsid w:val="00C21C28"/>
    <w:rsid w:val="00C834C0"/>
    <w:rsid w:val="00C83950"/>
    <w:rsid w:val="00C91C75"/>
    <w:rsid w:val="00C940E9"/>
    <w:rsid w:val="00CA5FA9"/>
    <w:rsid w:val="00CF3B11"/>
    <w:rsid w:val="00D110B4"/>
    <w:rsid w:val="00D81DF1"/>
    <w:rsid w:val="00D849EC"/>
    <w:rsid w:val="00DD133E"/>
    <w:rsid w:val="00DD69E5"/>
    <w:rsid w:val="00DD7A3F"/>
    <w:rsid w:val="00E00474"/>
    <w:rsid w:val="00E24D52"/>
    <w:rsid w:val="00E2523B"/>
    <w:rsid w:val="00E4115C"/>
    <w:rsid w:val="00E45225"/>
    <w:rsid w:val="00E9308C"/>
    <w:rsid w:val="00EB73A3"/>
    <w:rsid w:val="00EC38AF"/>
    <w:rsid w:val="00EF09D3"/>
    <w:rsid w:val="00EF5EC8"/>
    <w:rsid w:val="00F11937"/>
    <w:rsid w:val="00F34BE4"/>
    <w:rsid w:val="00F61449"/>
    <w:rsid w:val="00FA4D69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5B67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B6773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5B6773"/>
    <w:rPr>
      <w:b/>
      <w:bCs/>
    </w:rPr>
  </w:style>
  <w:style w:type="character" w:customStyle="1" w:styleId="objectbox">
    <w:name w:val="objectbox"/>
    <w:basedOn w:val="Carpredefinitoparagrafo"/>
    <w:rsid w:val="0010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7</cp:revision>
  <dcterms:created xsi:type="dcterms:W3CDTF">2021-04-19T11:37:00Z</dcterms:created>
  <dcterms:modified xsi:type="dcterms:W3CDTF">2023-11-09T08:35:00Z</dcterms:modified>
</cp:coreProperties>
</file>